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0"/>
        <w:gridCol w:w="5994"/>
        <w:gridCol w:w="3426"/>
      </w:tblGrid>
      <w:tr w:rsidR="00D25CEE" w:rsidRPr="00277220" w:rsidTr="000C2203">
        <w:tc>
          <w:tcPr>
            <w:tcW w:w="1626" w:type="pct"/>
            <w:hideMark/>
          </w:tcPr>
          <w:p w:rsidR="00D25CEE" w:rsidRPr="00277220" w:rsidRDefault="00D25CEE"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0701b.N.NCC</w:t>
            </w:r>
          </w:p>
          <w:p w:rsidR="00D25CEE" w:rsidRPr="00277220" w:rsidRDefault="00D25CEE"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D25CEE" w:rsidRPr="00277220" w:rsidRDefault="00D25CEE"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2147" w:type="pct"/>
            <w:hideMark/>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SỐ LƯỢT NGƯỜI ĐƯỢC HƯỞNG TRỢ CẤP ƯU ĐÃI</w:t>
            </w:r>
            <w:r w:rsidRPr="00277220">
              <w:rPr>
                <w:rFonts w:ascii="Arial" w:hAnsi="Arial" w:cs="Arial"/>
                <w:b/>
                <w:bCs/>
                <w:color w:val="000000" w:themeColor="text1"/>
                <w:sz w:val="20"/>
                <w:szCs w:val="20"/>
              </w:rPr>
              <w:br/>
              <w:t>NGƯỜI CÓ CÔNG MỘT LẦN</w:t>
            </w:r>
          </w:p>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hideMark/>
          </w:tcPr>
          <w:p w:rsidR="00D25CEE" w:rsidRPr="00277220" w:rsidRDefault="00D25CEE"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D25CEE" w:rsidRPr="00277220" w:rsidRDefault="00D25CEE"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D25CEE" w:rsidRPr="00277220" w:rsidRDefault="00D25CEE" w:rsidP="000C2203">
            <w:pPr>
              <w:rPr>
                <w:rFonts w:ascii="Arial" w:hAnsi="Arial" w:cs="Arial"/>
                <w:i/>
                <w:iCs/>
                <w:color w:val="000000" w:themeColor="text1"/>
                <w:sz w:val="20"/>
                <w:szCs w:val="20"/>
                <w:lang w:val="en-US"/>
              </w:rPr>
            </w:pPr>
            <w:r w:rsidRPr="00277220">
              <w:rPr>
                <w:rFonts w:ascii="Arial" w:hAnsi="Arial" w:cs="Arial"/>
                <w:color w:val="000000" w:themeColor="text1"/>
                <w:sz w:val="20"/>
                <w:szCs w:val="20"/>
              </w:rPr>
              <w:t xml:space="preserve">Cục </w:t>
            </w:r>
            <w:r w:rsidRPr="00277220">
              <w:rPr>
                <w:rFonts w:ascii="Arial" w:hAnsi="Arial" w:cs="Arial"/>
                <w:color w:val="000000" w:themeColor="text1"/>
                <w:sz w:val="20"/>
                <w:szCs w:val="20"/>
                <w:lang w:val="en-US"/>
              </w:rPr>
              <w:t>Người có công</w:t>
            </w:r>
          </w:p>
        </w:tc>
      </w:tr>
    </w:tbl>
    <w:p w:rsidR="00D25CEE" w:rsidRPr="00277220" w:rsidRDefault="00D25CEE" w:rsidP="00D25CEE">
      <w:pPr>
        <w:rPr>
          <w:rFonts w:ascii="Arial" w:hAnsi="Arial" w:cs="Arial"/>
          <w:i/>
          <w:iCs/>
          <w:color w:val="000000" w:themeColor="text1"/>
          <w:sz w:val="20"/>
          <w:szCs w:val="20"/>
        </w:rPr>
      </w:pPr>
    </w:p>
    <w:p w:rsidR="00D25CEE" w:rsidRPr="00277220" w:rsidRDefault="00D25CEE" w:rsidP="00D25CEE">
      <w:pPr>
        <w:jc w:val="right"/>
        <w:rPr>
          <w:rFonts w:ascii="Arial" w:hAnsi="Arial" w:cs="Arial"/>
          <w:i/>
          <w:iCs/>
          <w:color w:val="000000" w:themeColor="text1"/>
          <w:sz w:val="20"/>
          <w:szCs w:val="20"/>
        </w:rPr>
      </w:pPr>
      <w:r w:rsidRPr="00277220">
        <w:rPr>
          <w:rFonts w:ascii="Arial" w:hAnsi="Arial" w:cs="Arial"/>
          <w:i/>
          <w:iCs/>
          <w:color w:val="000000" w:themeColor="text1"/>
          <w:sz w:val="20"/>
          <w:szCs w:val="20"/>
        </w:rPr>
        <w:t>Đơn vị tính: lượt người</w:t>
      </w:r>
    </w:p>
    <w:tbl>
      <w:tblPr>
        <w:tblOverlap w:val="never"/>
        <w:tblW w:w="5000" w:type="pct"/>
        <w:jc w:val="center"/>
        <w:tblCellMar>
          <w:left w:w="10" w:type="dxa"/>
          <w:right w:w="10" w:type="dxa"/>
        </w:tblCellMar>
        <w:tblLook w:val="0000" w:firstRow="0" w:lastRow="0" w:firstColumn="0" w:lastColumn="0" w:noHBand="0" w:noVBand="0"/>
      </w:tblPr>
      <w:tblGrid>
        <w:gridCol w:w="1526"/>
        <w:gridCol w:w="781"/>
        <w:gridCol w:w="790"/>
        <w:gridCol w:w="1202"/>
        <w:gridCol w:w="1085"/>
        <w:gridCol w:w="907"/>
        <w:gridCol w:w="1133"/>
        <w:gridCol w:w="1041"/>
        <w:gridCol w:w="904"/>
        <w:gridCol w:w="1158"/>
        <w:gridCol w:w="1322"/>
        <w:gridCol w:w="882"/>
        <w:gridCol w:w="1219"/>
      </w:tblGrid>
      <w:tr w:rsidR="00D25CEE" w:rsidRPr="00277220" w:rsidTr="000C2203">
        <w:trPr>
          <w:trHeight w:val="737"/>
          <w:jc w:val="center"/>
        </w:trPr>
        <w:tc>
          <w:tcPr>
            <w:tcW w:w="547" w:type="pct"/>
            <w:vMerge w:val="restart"/>
            <w:tcBorders>
              <w:top w:val="single" w:sz="4" w:space="0" w:color="auto"/>
              <w:left w:val="single" w:sz="4" w:space="0" w:color="auto"/>
              <w:bottom w:val="single" w:sz="4" w:space="0" w:color="auto"/>
              <w:tl2br w:val="single" w:sz="4" w:space="0" w:color="auto"/>
            </w:tcBorders>
            <w:shd w:val="clear" w:color="auto" w:fill="FFFFFF"/>
            <w:vAlign w:val="center"/>
          </w:tcPr>
          <w:p w:rsidR="00D25CEE" w:rsidRPr="00277220" w:rsidRDefault="00D25CEE" w:rsidP="000C2203">
            <w:pPr>
              <w:jc w:val="right"/>
              <w:rPr>
                <w:rFonts w:ascii="Arial" w:hAnsi="Arial" w:cs="Arial"/>
                <w:color w:val="000000" w:themeColor="text1"/>
                <w:sz w:val="20"/>
                <w:szCs w:val="20"/>
              </w:rPr>
            </w:pPr>
            <w:r w:rsidRPr="00277220">
              <w:rPr>
                <w:rFonts w:ascii="Arial" w:hAnsi="Arial" w:cs="Arial"/>
                <w:color w:val="000000" w:themeColor="text1"/>
                <w:sz w:val="20"/>
                <w:szCs w:val="20"/>
              </w:rPr>
              <w:t>Chỉ tiêu</w:t>
            </w:r>
          </w:p>
          <w:p w:rsidR="00D25CEE" w:rsidRPr="00277220" w:rsidRDefault="00D25CEE" w:rsidP="000C2203">
            <w:pPr>
              <w:jc w:val="center"/>
              <w:rPr>
                <w:rFonts w:ascii="Arial" w:hAnsi="Arial" w:cs="Arial"/>
                <w:color w:val="000000" w:themeColor="text1"/>
                <w:sz w:val="20"/>
                <w:szCs w:val="20"/>
              </w:rPr>
            </w:pPr>
          </w:p>
          <w:p w:rsidR="00D25CEE" w:rsidRPr="00277220" w:rsidRDefault="00D25CEE" w:rsidP="000C2203">
            <w:pPr>
              <w:jc w:val="center"/>
              <w:rPr>
                <w:rFonts w:ascii="Arial" w:hAnsi="Arial" w:cs="Arial"/>
                <w:color w:val="000000" w:themeColor="text1"/>
                <w:sz w:val="20"/>
                <w:szCs w:val="20"/>
              </w:rPr>
            </w:pPr>
          </w:p>
          <w:p w:rsidR="00D25CEE" w:rsidRPr="00277220" w:rsidRDefault="00D25CEE" w:rsidP="000C2203">
            <w:pPr>
              <w:jc w:val="center"/>
              <w:rPr>
                <w:rFonts w:ascii="Arial" w:hAnsi="Arial" w:cs="Arial"/>
                <w:color w:val="000000" w:themeColor="text1"/>
                <w:sz w:val="20"/>
                <w:szCs w:val="20"/>
              </w:rPr>
            </w:pPr>
          </w:p>
          <w:p w:rsidR="00D25CEE" w:rsidRPr="00277220" w:rsidRDefault="00D25CEE" w:rsidP="000C2203">
            <w:pPr>
              <w:jc w:val="center"/>
              <w:rPr>
                <w:rFonts w:ascii="Arial" w:hAnsi="Arial" w:cs="Arial"/>
                <w:color w:val="000000" w:themeColor="text1"/>
                <w:sz w:val="20"/>
                <w:szCs w:val="20"/>
              </w:rPr>
            </w:pPr>
          </w:p>
          <w:p w:rsidR="00D25CEE" w:rsidRPr="00277220" w:rsidRDefault="00D25CEE" w:rsidP="000C2203">
            <w:pPr>
              <w:jc w:val="center"/>
              <w:rPr>
                <w:rFonts w:ascii="Arial" w:hAnsi="Arial" w:cs="Arial"/>
                <w:color w:val="000000" w:themeColor="text1"/>
                <w:sz w:val="20"/>
                <w:szCs w:val="20"/>
              </w:rPr>
            </w:pPr>
          </w:p>
          <w:p w:rsidR="00D25CEE" w:rsidRPr="00277220" w:rsidRDefault="00D25CEE" w:rsidP="000C2203">
            <w:pPr>
              <w:jc w:val="center"/>
              <w:rPr>
                <w:rFonts w:ascii="Arial" w:hAnsi="Arial" w:cs="Arial"/>
                <w:color w:val="000000" w:themeColor="text1"/>
                <w:sz w:val="20"/>
                <w:szCs w:val="20"/>
              </w:rPr>
            </w:pPr>
          </w:p>
          <w:p w:rsidR="00D25CEE" w:rsidRPr="00277220" w:rsidRDefault="00D25CEE" w:rsidP="000C2203">
            <w:pPr>
              <w:jc w:val="center"/>
              <w:rPr>
                <w:rFonts w:ascii="Arial" w:hAnsi="Arial" w:cs="Arial"/>
                <w:color w:val="000000" w:themeColor="text1"/>
                <w:sz w:val="20"/>
                <w:szCs w:val="20"/>
              </w:rPr>
            </w:pPr>
          </w:p>
          <w:p w:rsidR="00D25CEE" w:rsidRPr="00277220" w:rsidRDefault="00D25CEE" w:rsidP="000C2203">
            <w:pPr>
              <w:jc w:val="center"/>
              <w:rPr>
                <w:rFonts w:ascii="Arial" w:hAnsi="Arial" w:cs="Arial"/>
                <w:color w:val="000000" w:themeColor="text1"/>
                <w:sz w:val="20"/>
                <w:szCs w:val="20"/>
              </w:rPr>
            </w:pPr>
          </w:p>
          <w:p w:rsidR="00D25CEE" w:rsidRPr="00277220" w:rsidRDefault="00D25CEE" w:rsidP="000C2203">
            <w:pPr>
              <w:jc w:val="center"/>
              <w:rPr>
                <w:rFonts w:ascii="Arial" w:hAnsi="Arial" w:cs="Arial"/>
                <w:color w:val="000000" w:themeColor="text1"/>
                <w:sz w:val="20"/>
                <w:szCs w:val="20"/>
              </w:rPr>
            </w:pPr>
          </w:p>
          <w:p w:rsidR="00D25CEE" w:rsidRPr="00277220" w:rsidRDefault="00D25CEE" w:rsidP="000C2203">
            <w:pPr>
              <w:jc w:val="center"/>
              <w:rPr>
                <w:rFonts w:ascii="Arial" w:hAnsi="Arial" w:cs="Arial"/>
                <w:color w:val="000000" w:themeColor="text1"/>
                <w:sz w:val="20"/>
                <w:szCs w:val="20"/>
              </w:rPr>
            </w:pPr>
          </w:p>
          <w:p w:rsidR="00D25CEE" w:rsidRPr="00277220" w:rsidRDefault="00D25CEE" w:rsidP="000C2203">
            <w:pPr>
              <w:rPr>
                <w:rFonts w:ascii="Arial" w:hAnsi="Arial" w:cs="Arial"/>
                <w:color w:val="000000" w:themeColor="text1"/>
                <w:sz w:val="20"/>
                <w:szCs w:val="20"/>
              </w:rPr>
            </w:pPr>
            <w:r w:rsidRPr="00277220">
              <w:rPr>
                <w:rFonts w:ascii="Arial" w:hAnsi="Arial" w:cs="Arial"/>
                <w:color w:val="000000" w:themeColor="text1"/>
                <w:sz w:val="20"/>
                <w:szCs w:val="20"/>
              </w:rPr>
              <w:t>Tỉnh/TP</w:t>
            </w:r>
          </w:p>
        </w:tc>
        <w:tc>
          <w:tcPr>
            <w:tcW w:w="280" w:type="pct"/>
            <w:vMerge w:val="restar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Mã số</w:t>
            </w:r>
          </w:p>
        </w:tc>
        <w:tc>
          <w:tcPr>
            <w:tcW w:w="283" w:type="pct"/>
            <w:vMerge w:val="restar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 số</w:t>
            </w:r>
          </w:p>
        </w:tc>
        <w:tc>
          <w:tcPr>
            <w:tcW w:w="3891" w:type="pct"/>
            <w:gridSpan w:val="10"/>
            <w:tcBorders>
              <w:top w:val="single" w:sz="4" w:space="0" w:color="auto"/>
              <w:left w:val="single" w:sz="4" w:space="0" w:color="auto"/>
              <w:righ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Chia theo đối tượng</w:t>
            </w:r>
          </w:p>
        </w:tc>
      </w:tr>
      <w:tr w:rsidR="00D25CEE" w:rsidRPr="00277220" w:rsidTr="000C2203">
        <w:trPr>
          <w:trHeight w:val="737"/>
          <w:jc w:val="center"/>
        </w:trPr>
        <w:tc>
          <w:tcPr>
            <w:tcW w:w="547" w:type="pct"/>
            <w:vMerge/>
            <w:tcBorders>
              <w:left w:val="single" w:sz="4" w:space="0" w:color="auto"/>
              <w:bottom w:val="single" w:sz="4" w:space="0" w:color="auto"/>
              <w:tl2br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p>
        </w:tc>
        <w:tc>
          <w:tcPr>
            <w:tcW w:w="280" w:type="pct"/>
            <w:vMerge/>
            <w:tcBorders>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p>
        </w:tc>
        <w:tc>
          <w:tcPr>
            <w:tcW w:w="283" w:type="pct"/>
            <w:vMerge/>
            <w:tcBorders>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p>
        </w:tc>
        <w:tc>
          <w:tcPr>
            <w:tcW w:w="431"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Thân nhân Người hoạt động cách mạng đến ngày khởi nghĩa tháng 8/1945</w:t>
            </w:r>
          </w:p>
        </w:tc>
        <w:tc>
          <w:tcPr>
            <w:tcW w:w="389"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 thừa kế theo quy định của pháp luật giữ Bằng “Tổ quốc ghi công”</w:t>
            </w:r>
          </w:p>
        </w:tc>
        <w:tc>
          <w:tcPr>
            <w:tcW w:w="325"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Thân nhân Bà mẹ Việt</w:t>
            </w:r>
          </w:p>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Nam anh hùng</w:t>
            </w:r>
          </w:p>
        </w:tc>
        <w:tc>
          <w:tcPr>
            <w:tcW w:w="406"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Thân nhân Anh hùng LLVTND, Anh hùng LĐ trong thời kỳ kháng chiến</w:t>
            </w:r>
          </w:p>
        </w:tc>
        <w:tc>
          <w:tcPr>
            <w:tcW w:w="373"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Thân nhân Thương binh, người hưởng chính sách như thương binh</w:t>
            </w:r>
          </w:p>
        </w:tc>
        <w:tc>
          <w:tcPr>
            <w:tcW w:w="324"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Thân nhân Bệnh binh</w:t>
            </w:r>
          </w:p>
        </w:tc>
        <w:tc>
          <w:tcPr>
            <w:tcW w:w="415"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Thân nhân Người hoạt động kháng chiến bị nhiễm chất độc hóa học, con đẻ</w:t>
            </w:r>
          </w:p>
        </w:tc>
        <w:tc>
          <w:tcPr>
            <w:tcW w:w="474"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Thân nhân Người hoạt động cách mạng, kháng chiến, bảo vệ Tổ quốc, làm nghĩa vụ quốc tế bị địch bắt tù, đày</w:t>
            </w:r>
          </w:p>
        </w:tc>
        <w:tc>
          <w:tcPr>
            <w:tcW w:w="316"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Thân nhân/ Người có công giúp đỡ cách mạng</w:t>
            </w:r>
          </w:p>
        </w:tc>
        <w:tc>
          <w:tcPr>
            <w:tcW w:w="438" w:type="pct"/>
            <w:tcBorders>
              <w:top w:val="single" w:sz="4" w:space="0" w:color="auto"/>
              <w:left w:val="single" w:sz="4" w:space="0" w:color="auto"/>
              <w:righ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Thân nhân/ Người hoạt động kháng chiến giải phóng dân tộc, bảo vệ Tổ quốc, làm nghĩa vụ quốc tế</w:t>
            </w:r>
          </w:p>
        </w:tc>
      </w:tr>
      <w:tr w:rsidR="00D25CEE" w:rsidRPr="00277220" w:rsidTr="000C2203">
        <w:trPr>
          <w:trHeight w:val="737"/>
          <w:jc w:val="center"/>
        </w:trPr>
        <w:tc>
          <w:tcPr>
            <w:tcW w:w="547"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280"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283"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431"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389"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c>
          <w:tcPr>
            <w:tcW w:w="325"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4</w:t>
            </w:r>
          </w:p>
        </w:tc>
        <w:tc>
          <w:tcPr>
            <w:tcW w:w="406"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5</w:t>
            </w:r>
          </w:p>
        </w:tc>
        <w:tc>
          <w:tcPr>
            <w:tcW w:w="373"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6</w:t>
            </w:r>
          </w:p>
        </w:tc>
        <w:tc>
          <w:tcPr>
            <w:tcW w:w="324"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7</w:t>
            </w:r>
          </w:p>
        </w:tc>
        <w:tc>
          <w:tcPr>
            <w:tcW w:w="415"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8</w:t>
            </w:r>
          </w:p>
        </w:tc>
        <w:tc>
          <w:tcPr>
            <w:tcW w:w="474"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9</w:t>
            </w:r>
          </w:p>
        </w:tc>
        <w:tc>
          <w:tcPr>
            <w:tcW w:w="316" w:type="pct"/>
            <w:tcBorders>
              <w:top w:val="single" w:sz="4" w:space="0" w:color="auto"/>
              <w:lef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10</w:t>
            </w:r>
          </w:p>
        </w:tc>
        <w:tc>
          <w:tcPr>
            <w:tcW w:w="438" w:type="pct"/>
            <w:tcBorders>
              <w:top w:val="single" w:sz="4" w:space="0" w:color="auto"/>
              <w:left w:val="single" w:sz="4" w:space="0" w:color="auto"/>
              <w:righ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11</w:t>
            </w:r>
          </w:p>
        </w:tc>
      </w:tr>
      <w:tr w:rsidR="00D25CEE" w:rsidRPr="00277220" w:rsidTr="000C2203">
        <w:trPr>
          <w:trHeight w:val="737"/>
          <w:jc w:val="center"/>
        </w:trPr>
        <w:tc>
          <w:tcPr>
            <w:tcW w:w="547" w:type="pct"/>
            <w:tcBorders>
              <w:top w:val="single" w:sz="4" w:space="0" w:color="auto"/>
              <w:left w:val="single" w:sz="4" w:space="0" w:color="auto"/>
              <w:bottom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p>
        </w:tc>
        <w:tc>
          <w:tcPr>
            <w:tcW w:w="280" w:type="pct"/>
            <w:tcBorders>
              <w:top w:val="single" w:sz="4" w:space="0" w:color="auto"/>
              <w:left w:val="single" w:sz="4" w:space="0" w:color="auto"/>
              <w:bottom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p>
        </w:tc>
        <w:tc>
          <w:tcPr>
            <w:tcW w:w="431" w:type="pct"/>
            <w:tcBorders>
              <w:top w:val="single" w:sz="4" w:space="0" w:color="auto"/>
              <w:left w:val="single" w:sz="4" w:space="0" w:color="auto"/>
              <w:bottom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p>
        </w:tc>
        <w:tc>
          <w:tcPr>
            <w:tcW w:w="389" w:type="pct"/>
            <w:tcBorders>
              <w:top w:val="single" w:sz="4" w:space="0" w:color="auto"/>
              <w:left w:val="single" w:sz="4" w:space="0" w:color="auto"/>
              <w:bottom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p>
        </w:tc>
        <w:tc>
          <w:tcPr>
            <w:tcW w:w="325" w:type="pct"/>
            <w:tcBorders>
              <w:top w:val="single" w:sz="4" w:space="0" w:color="auto"/>
              <w:left w:val="single" w:sz="4" w:space="0" w:color="auto"/>
              <w:bottom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p>
        </w:tc>
        <w:tc>
          <w:tcPr>
            <w:tcW w:w="406" w:type="pct"/>
            <w:tcBorders>
              <w:top w:val="single" w:sz="4" w:space="0" w:color="auto"/>
              <w:left w:val="single" w:sz="4" w:space="0" w:color="auto"/>
              <w:bottom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p>
        </w:tc>
        <w:tc>
          <w:tcPr>
            <w:tcW w:w="373" w:type="pct"/>
            <w:tcBorders>
              <w:top w:val="single" w:sz="4" w:space="0" w:color="auto"/>
              <w:left w:val="single" w:sz="4" w:space="0" w:color="auto"/>
              <w:bottom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p>
        </w:tc>
        <w:tc>
          <w:tcPr>
            <w:tcW w:w="324" w:type="pct"/>
            <w:tcBorders>
              <w:top w:val="single" w:sz="4" w:space="0" w:color="auto"/>
              <w:left w:val="single" w:sz="4" w:space="0" w:color="auto"/>
              <w:bottom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p>
        </w:tc>
        <w:tc>
          <w:tcPr>
            <w:tcW w:w="415" w:type="pct"/>
            <w:tcBorders>
              <w:top w:val="single" w:sz="4" w:space="0" w:color="auto"/>
              <w:left w:val="single" w:sz="4" w:space="0" w:color="auto"/>
              <w:bottom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p>
        </w:tc>
        <w:tc>
          <w:tcPr>
            <w:tcW w:w="474" w:type="pct"/>
            <w:tcBorders>
              <w:top w:val="single" w:sz="4" w:space="0" w:color="auto"/>
              <w:left w:val="single" w:sz="4" w:space="0" w:color="auto"/>
              <w:bottom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p>
        </w:tc>
        <w:tc>
          <w:tcPr>
            <w:tcW w:w="316" w:type="pct"/>
            <w:tcBorders>
              <w:top w:val="single" w:sz="4" w:space="0" w:color="auto"/>
              <w:left w:val="single" w:sz="4" w:space="0" w:color="auto"/>
              <w:bottom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rsidR="00D25CEE" w:rsidRPr="00277220" w:rsidRDefault="00D25CEE" w:rsidP="000C2203">
            <w:pPr>
              <w:jc w:val="center"/>
              <w:rPr>
                <w:rFonts w:ascii="Arial" w:hAnsi="Arial" w:cs="Arial"/>
                <w:color w:val="000000" w:themeColor="text1"/>
                <w:sz w:val="20"/>
                <w:szCs w:val="20"/>
              </w:rPr>
            </w:pPr>
          </w:p>
        </w:tc>
      </w:tr>
    </w:tbl>
    <w:p w:rsidR="00D25CEE" w:rsidRPr="00277220" w:rsidRDefault="00D25CEE" w:rsidP="00D25CEE">
      <w:pPr>
        <w:rPr>
          <w:rFonts w:ascii="Arial" w:hAnsi="Arial" w:cs="Arial"/>
          <w:color w:val="000000" w:themeColor="text1"/>
          <w:sz w:val="20"/>
          <w:szCs w:val="20"/>
        </w:rPr>
        <w:sectPr w:rsidR="00D25CEE" w:rsidRPr="00277220" w:rsidSect="001B3803">
          <w:headerReference w:type="default" r:id="rId4"/>
          <w:pgSz w:w="16840" w:h="11900" w:orient="landscape"/>
          <w:pgMar w:top="1440" w:right="1440" w:bottom="1440" w:left="1440" w:header="0" w:footer="0" w:gutter="0"/>
          <w:cols w:space="720"/>
          <w:noEndnote/>
          <w:docGrid w:linePitch="360"/>
        </w:sectPr>
      </w:pP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lastRenderedPageBreak/>
        <w:t>Biểu số 0701b.N.NCC Số lượt người được hưởng trợ cấp ưu đãi người có công một lần</w:t>
      </w:r>
    </w:p>
    <w:p w:rsidR="00D25CEE" w:rsidRPr="00277220" w:rsidRDefault="00D25CEE" w:rsidP="00D25CEE">
      <w:pPr>
        <w:adjustRightInd w:val="0"/>
        <w:snapToGrid w:val="0"/>
        <w:spacing w:after="120"/>
        <w:ind w:firstLine="720"/>
        <w:jc w:val="both"/>
        <w:rPr>
          <w:rFonts w:ascii="Arial" w:hAnsi="Arial" w:cs="Arial"/>
          <w:b/>
          <w:bCs/>
          <w:color w:val="000000" w:themeColor="text1"/>
          <w:sz w:val="20"/>
          <w:szCs w:val="20"/>
        </w:rPr>
      </w:pPr>
      <w:bookmarkStart w:id="0" w:name="bookmark246"/>
      <w:bookmarkStart w:id="1" w:name="bookmark244"/>
      <w:bookmarkStart w:id="2" w:name="bookmark245"/>
      <w:bookmarkStart w:id="3" w:name="bookmark247"/>
      <w:bookmarkEnd w:id="0"/>
    </w:p>
    <w:p w:rsidR="00D25CEE" w:rsidRPr="00277220" w:rsidRDefault="00D25CEE" w:rsidP="00D25CEE">
      <w:pPr>
        <w:adjustRightInd w:val="0"/>
        <w:snapToGrid w:val="0"/>
        <w:spacing w:after="120"/>
        <w:ind w:firstLine="720"/>
        <w:jc w:val="both"/>
        <w:rPr>
          <w:rFonts w:ascii="Arial" w:hAnsi="Arial" w:cs="Arial"/>
          <w:b/>
          <w:bCs/>
          <w:color w:val="000000" w:themeColor="text1"/>
          <w:sz w:val="20"/>
          <w:szCs w:val="20"/>
        </w:rPr>
      </w:pPr>
      <w:r w:rsidRPr="00B5324B">
        <w:rPr>
          <w:rFonts w:ascii="Arial" w:hAnsi="Arial" w:cs="Arial"/>
          <w:b/>
          <w:bCs/>
          <w:color w:val="000000" w:themeColor="text1"/>
          <w:sz w:val="20"/>
          <w:szCs w:val="20"/>
        </w:rPr>
        <w:t xml:space="preserve">1. </w:t>
      </w:r>
      <w:r w:rsidRPr="00277220">
        <w:rPr>
          <w:rFonts w:ascii="Arial" w:hAnsi="Arial" w:cs="Arial"/>
          <w:b/>
          <w:bCs/>
          <w:color w:val="000000" w:themeColor="text1"/>
          <w:sz w:val="20"/>
          <w:szCs w:val="20"/>
        </w:rPr>
        <w:t>Khái niệm, phương pháp tính</w:t>
      </w:r>
      <w:bookmarkEnd w:id="1"/>
      <w:bookmarkEnd w:id="2"/>
      <w:bookmarkEnd w:id="3"/>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Người hưởng trợ cấp ưu đãi người có công một lần bao gồm:</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bookmarkStart w:id="4" w:name="bookmark248"/>
      <w:bookmarkEnd w:id="4"/>
      <w:r w:rsidRPr="00277220">
        <w:rPr>
          <w:rFonts w:ascii="Arial" w:hAnsi="Arial" w:cs="Arial"/>
          <w:color w:val="000000" w:themeColor="text1"/>
          <w:sz w:val="20"/>
          <w:szCs w:val="20"/>
        </w:rPr>
        <w:t>- Thân nhân của người hoạt động cách mạng đến ngày khởi nghĩa tháng 8/1945 là thân nhân của người hoạt động cách mạng trước ngày 01 tháng 01 năm 1945 hoặc người hoạt động cách mạng từ ngày 01 tháng 01 năm 1945 đến trước khởi nghĩa tháng Tám năm 1945 khi người hoạt động cách mạng chết.</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bookmarkStart w:id="5" w:name="bookmark249"/>
      <w:bookmarkEnd w:id="5"/>
      <w:r w:rsidRPr="00277220">
        <w:rPr>
          <w:rFonts w:ascii="Arial" w:hAnsi="Arial" w:cs="Arial"/>
          <w:color w:val="000000" w:themeColor="text1"/>
          <w:sz w:val="20"/>
          <w:szCs w:val="20"/>
        </w:rPr>
        <w:t>- Người thừa kế theo quy định của pháp luật giữ Bằng “Tổ quốc ghi công” được hưởng trợ cấp tiền tuất một lần khi báo tử Liệt sĩ.</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bookmarkStart w:id="6" w:name="bookmark250"/>
      <w:bookmarkEnd w:id="6"/>
      <w:r w:rsidRPr="00277220">
        <w:rPr>
          <w:rFonts w:ascii="Arial" w:hAnsi="Arial" w:cs="Arial"/>
          <w:color w:val="000000" w:themeColor="text1"/>
          <w:sz w:val="20"/>
          <w:szCs w:val="20"/>
        </w:rPr>
        <w:t>- Thân nhân của Bà mẹ Việt Nam anh hùng được hưởng trợ cấp một lần khi Bà mẹ Việt Nam anh hùng đang hưởng trợ cấp ưu đãi hàng tháng chết hoặc khi Bà mẹ Việt Nam anh hùng được tặng danh hiệu nhưng chết mà chưa được hưởng chế độ ưu đãi hoặc được truy tặng danh hiệu “Bà mẹ Việt Nam anh hùng”.</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bookmarkStart w:id="7" w:name="bookmark251"/>
      <w:bookmarkEnd w:id="7"/>
      <w:r w:rsidRPr="00277220">
        <w:rPr>
          <w:rFonts w:ascii="Arial" w:hAnsi="Arial" w:cs="Arial"/>
          <w:color w:val="000000" w:themeColor="text1"/>
          <w:sz w:val="20"/>
          <w:szCs w:val="20"/>
        </w:rPr>
        <w:t>- Thân nhân của Anh hùng Lực lượng vũ trang nhân dân, Anh hùng Lao động trong thời kỳ kháng chiến được hưởng trợ cấp một lần khi Anh hùng Lực lượng vũ trang nhân dân, Anh hùng Lao động trong thời kỳ kháng chiến đang hưởng trợ cấp ưu đãi hàng tháng từ trần hoặc khi Anh hùng Lực lượng vũ trang nhân dân, Anh hùng Lao động trong thời kỳ kháng chiến được tặng danh hiệu nhưng chết mà chưa được hưởng chế độ ưu đãi hoặc được truy tặng danh hiệu “Anh hùng Lực lượng vũ trang nhân dân”, “Anh hùng Lao động” trong thời kỳ kháng chiến.</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bookmarkStart w:id="8" w:name="bookmark252"/>
      <w:bookmarkEnd w:id="8"/>
      <w:r w:rsidRPr="00277220">
        <w:rPr>
          <w:rFonts w:ascii="Arial" w:hAnsi="Arial" w:cs="Arial"/>
          <w:color w:val="000000" w:themeColor="text1"/>
          <w:sz w:val="20"/>
          <w:szCs w:val="20"/>
        </w:rPr>
        <w:t>- Thân nhân của thương binh, người hưởng chính sách như thương binh, bệnh binh được hưởng trợ cấp một lần khi thương binh, người hưởng chính sách như thương binh, bệnh binh đang hưởng trợ cấp hằng tháng chết.</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bookmarkStart w:id="9" w:name="bookmark253"/>
      <w:bookmarkEnd w:id="9"/>
      <w:r w:rsidRPr="00277220">
        <w:rPr>
          <w:rFonts w:ascii="Arial" w:hAnsi="Arial" w:cs="Arial"/>
          <w:color w:val="000000" w:themeColor="text1"/>
          <w:sz w:val="20"/>
          <w:szCs w:val="20"/>
        </w:rPr>
        <w:t>- Thân nhân của người hoạt động kháng chiến bị nhiễm chất độc hóa học được hưởng trợ cấp một lần khi người hoạt động kháng chiến bị nhiễm chất độc hóa học đang hưởng trợ cấp hằng tháng chết.</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bookmarkStart w:id="10" w:name="bookmark254"/>
      <w:bookmarkEnd w:id="10"/>
      <w:r w:rsidRPr="00277220">
        <w:rPr>
          <w:rFonts w:ascii="Arial" w:hAnsi="Arial" w:cs="Arial"/>
          <w:color w:val="000000" w:themeColor="text1"/>
          <w:sz w:val="20"/>
          <w:szCs w:val="20"/>
        </w:rPr>
        <w:t>- Thân nhân của con đẻ của người hoạt động kháng chiến bị nhiễm chất độc hóa học được hưởng trợ cấp một lần khi con đẻ đang hưởng trợ cấp hàng tháng chết.</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bookmarkStart w:id="11" w:name="bookmark255"/>
      <w:bookmarkEnd w:id="11"/>
      <w:r w:rsidRPr="00277220">
        <w:rPr>
          <w:rFonts w:ascii="Arial" w:hAnsi="Arial" w:cs="Arial"/>
          <w:color w:val="000000" w:themeColor="text1"/>
          <w:sz w:val="20"/>
          <w:szCs w:val="20"/>
        </w:rPr>
        <w:t>- Thân nhân người hoạt động cách mạng, kháng chiến, bảo vệ Tổ quốc, làm nghĩa vụ quốc tế bị địch bắt tù, đày được hưởng trợ cấp một lần khi người hoạt động cách mạng, kháng chiến, bảo vệ Tổ quốc, làm nghĩa vụ quốc tế bị địch bắt tù, đày chết mà chưa được hưởng chế độ hoặc đang hưởng trợ cấp hằng tháng chết.</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bookmarkStart w:id="12" w:name="bookmark256"/>
      <w:bookmarkEnd w:id="12"/>
      <w:r w:rsidRPr="00277220">
        <w:rPr>
          <w:rFonts w:ascii="Arial" w:hAnsi="Arial" w:cs="Arial"/>
          <w:color w:val="000000" w:themeColor="text1"/>
          <w:sz w:val="20"/>
          <w:szCs w:val="20"/>
        </w:rPr>
        <w:t>- Người hoạt động kháng chiến giải phóng dân tộc, bảo vệ Tổ quốc, làm nghĩa vụ quốc tế là người tham gia kháng chiến và được Nhà nước khen tặng Huân chương Kháng chiến, Huân chương Chiến thắng, Huy chương Kháng chiến, Huy chương Chiến thắng được hưởng trợ cấp một lần.</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bookmarkStart w:id="13" w:name="bookmark257"/>
      <w:bookmarkEnd w:id="13"/>
      <w:r w:rsidRPr="00277220">
        <w:rPr>
          <w:rFonts w:ascii="Arial" w:hAnsi="Arial" w:cs="Arial"/>
          <w:color w:val="000000" w:themeColor="text1"/>
          <w:sz w:val="20"/>
          <w:szCs w:val="20"/>
        </w:rPr>
        <w:t>- Thân nhân người hoạt động kháng chiến giải phóng dân tộc, bảo vệ Tổ quốc, làm nghĩa vụ quốc tế được hưởng trợ cấp một lần khi người hoạt động kháng chiến giải phóng dân tộc, bảo vệ Tổ quốc, làm nghĩa vụ quốc tế chết mà chưa được hưởng chế độ ưu đãi.</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bookmarkStart w:id="14" w:name="bookmark258"/>
      <w:bookmarkEnd w:id="14"/>
      <w:r w:rsidRPr="00277220">
        <w:rPr>
          <w:rFonts w:ascii="Arial" w:hAnsi="Arial" w:cs="Arial"/>
          <w:color w:val="000000" w:themeColor="text1"/>
          <w:sz w:val="20"/>
          <w:szCs w:val="20"/>
        </w:rPr>
        <w:t>- Người có công giúp đỡ cách mạng được tặng hoặc người trong gia đình được tặng Huy chương Kháng chiến được hưởng trợ cấp một lần.</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bookmarkStart w:id="15" w:name="bookmark259"/>
      <w:bookmarkEnd w:id="15"/>
      <w:r w:rsidRPr="00277220">
        <w:rPr>
          <w:rFonts w:ascii="Arial" w:hAnsi="Arial" w:cs="Arial"/>
          <w:color w:val="000000" w:themeColor="text1"/>
          <w:sz w:val="20"/>
          <w:szCs w:val="20"/>
        </w:rPr>
        <w:t>- Thân nhân của người có công giúp đỡ cách mạng được hưởng trợ cấp một lần khi người có công giúp đỡ cách mạng chết mà chưa hưởng chế độ ưu đãi hoặc khi người có công giúp đỡ cách mạng đang hưởng trợ cấp hằng tháng chết.</w:t>
      </w:r>
    </w:p>
    <w:p w:rsidR="00D25CEE" w:rsidRPr="00277220" w:rsidRDefault="00D25CEE" w:rsidP="00D25CEE">
      <w:pPr>
        <w:adjustRightInd w:val="0"/>
        <w:snapToGrid w:val="0"/>
        <w:spacing w:after="120"/>
        <w:ind w:firstLine="720"/>
        <w:jc w:val="both"/>
        <w:rPr>
          <w:rFonts w:ascii="Arial" w:hAnsi="Arial" w:cs="Arial"/>
          <w:b/>
          <w:bCs/>
          <w:color w:val="000000" w:themeColor="text1"/>
          <w:sz w:val="20"/>
          <w:szCs w:val="20"/>
        </w:rPr>
      </w:pPr>
      <w:bookmarkStart w:id="16" w:name="bookmark262"/>
      <w:bookmarkStart w:id="17" w:name="bookmark260"/>
      <w:bookmarkStart w:id="18" w:name="bookmark261"/>
      <w:bookmarkStart w:id="19" w:name="bookmark263"/>
      <w:bookmarkEnd w:id="16"/>
      <w:r w:rsidRPr="00277220">
        <w:rPr>
          <w:rFonts w:ascii="Arial" w:hAnsi="Arial" w:cs="Arial"/>
          <w:b/>
          <w:bCs/>
          <w:color w:val="000000" w:themeColor="text1"/>
          <w:sz w:val="20"/>
          <w:szCs w:val="20"/>
        </w:rPr>
        <w:t>2. Cách ghi biểu</w:t>
      </w:r>
      <w:bookmarkEnd w:id="17"/>
      <w:bookmarkEnd w:id="18"/>
      <w:bookmarkEnd w:id="19"/>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tổng số lượt người đang hưởng trợ cấp ưu đãi người có công một lần trong kỳ báo cáo.</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2: Ghi tổng số thân nhân của người hoạt động cách mạng trước ngày 01 tháng 01 năm 1945 và người hoạt động cách mạng từ ngày 01 tháng 01 năm 1945 đến trước khởi nghĩa tháng Tám năm 1945 khi người hoạt động cách mạng chết được hưởng trợ cấp ưu đãi người có công một lần trong kỳ báo cáo.</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lastRenderedPageBreak/>
        <w:t>Cột 3: Ghi tổng số người thừa kế theo quy định của pháp luật giữ Bằng “Tổ quốc ghi công” được hưởng trợ cấp ưu đãi người có công một lần trong kỳ báo cáo.</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4: Ghi tổng số thân nhân Bà mẹ Việt Nam anh hùng được hưởng trợ cấp ưu đãi người có công một lần trong kỳ báo cáo.</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5: Ghi tổng số thân nhân Anh hùng Lực lượng vũ trang, Anh hùng Lao động trong thời kỳ kháng chiến được hưởng trợ cấp ưu đãi người có công một lần trong kỳ báo cáo.</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6: Ghi tổng số thân nhân thương binh, người hưởng chính sách như thương binh được hưởng trợ cấp ưu đãi người có công một lần trong kỳ báo cáo.</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7: Ghi tổng số thân nhân bệnh binh được hưởng trợ cấp ưu đãi người có công một lần trong kỳ báo cáo.</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8: Ghi tổng số thân nhân người hoạt động kháng chiến bị nhiễm chất độc hóa học và con đẻ được hưởng trợ cấp ưu đãi người có công một lần trong kỳ báo cáo.</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9: Ghi tổng số thân nhân người hoạt động cách mạng, kháng chiến, bảo vệ Tổ quốc, làm nghĩa vụ quốc tế bị địch bắt tù, đày được hưởng trợ cấp ưu đãi người có công một lần trong kỳ báo cáo.</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10: Ghi tổng số thân nhân/người có công giúp đỡ cách mạng được hưởng trợ cấp ưu đãi người có công một lần trong kỳ báo cáo.</w:t>
      </w:r>
    </w:p>
    <w:p w:rsidR="00D25CEE" w:rsidRPr="00277220" w:rsidRDefault="00D25CEE" w:rsidP="00D25CE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11: Ghi tổng số thân nhân/ người hoạt động kháng chiến giải phóng dân tộc, bảo vệ Tổ quốc, làm nghĩa vụ quốc tế được hưởng trợ cấp ưu đãi người có công một lần trong kỳ báo cáo.</w:t>
      </w:r>
    </w:p>
    <w:p w:rsidR="00D25CEE" w:rsidRPr="00277220" w:rsidRDefault="00D25CEE" w:rsidP="00D25CEE">
      <w:pPr>
        <w:adjustRightInd w:val="0"/>
        <w:snapToGrid w:val="0"/>
        <w:spacing w:after="120"/>
        <w:ind w:firstLine="720"/>
        <w:jc w:val="both"/>
        <w:rPr>
          <w:rFonts w:ascii="Arial" w:hAnsi="Arial" w:cs="Arial"/>
          <w:b/>
          <w:bCs/>
          <w:color w:val="000000" w:themeColor="text1"/>
          <w:sz w:val="20"/>
          <w:szCs w:val="20"/>
        </w:rPr>
      </w:pPr>
      <w:bookmarkStart w:id="20" w:name="bookmark266"/>
      <w:bookmarkStart w:id="21" w:name="bookmark264"/>
      <w:bookmarkStart w:id="22" w:name="bookmark265"/>
      <w:bookmarkStart w:id="23" w:name="bookmark267"/>
      <w:bookmarkEnd w:id="20"/>
      <w:r w:rsidRPr="00277220">
        <w:rPr>
          <w:rFonts w:ascii="Arial" w:hAnsi="Arial" w:cs="Arial"/>
          <w:b/>
          <w:bCs/>
          <w:color w:val="000000" w:themeColor="text1"/>
          <w:sz w:val="20"/>
          <w:szCs w:val="20"/>
        </w:rPr>
        <w:t>3. Nguồn số liệu</w:t>
      </w:r>
      <w:bookmarkEnd w:id="21"/>
      <w:bookmarkEnd w:id="22"/>
      <w:bookmarkEnd w:id="23"/>
    </w:p>
    <w:p w:rsidR="00D25CEE" w:rsidRDefault="00D25CEE" w:rsidP="00D25CE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D25CEE">
      <w:bookmarkStart w:id="24" w:name="_GoBack"/>
      <w:bookmarkEnd w:id="24"/>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24B" w:rsidRDefault="00D25CEE">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CEE"/>
    <w:rsid w:val="00017AFF"/>
    <w:rsid w:val="000C3E46"/>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A51CA3"/>
    <w:rsid w:val="00AD7094"/>
    <w:rsid w:val="00CF2953"/>
    <w:rsid w:val="00D25CEE"/>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44D30A-BB50-4853-9CC2-055BDCE59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5CEE"/>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5CEE"/>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896</Words>
  <Characters>5113</Characters>
  <Application>Microsoft Office Word</Application>
  <DocSecurity>0</DocSecurity>
  <Lines>42</Lines>
  <Paragraphs>11</Paragraphs>
  <ScaleCrop>false</ScaleCrop>
  <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2025-10-13T07:22:00Z</dcterms:created>
  <dcterms:modified xsi:type="dcterms:W3CDTF">2025-10-13T07:22:00Z</dcterms:modified>
</cp:coreProperties>
</file>